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2F7338A0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C3239C">
        <w:rPr>
          <w:b/>
          <w:kern w:val="2"/>
          <w:lang w:eastAsia="zh-CN"/>
        </w:rPr>
        <w:t>2</w:t>
      </w:r>
      <w:r w:rsidR="00FD3DA3">
        <w:rPr>
          <w:b/>
          <w:kern w:val="2"/>
          <w:lang w:eastAsia="zh-CN"/>
        </w:rPr>
        <w:t xml:space="preserve"> </w:t>
      </w:r>
      <w:r w:rsidR="00FD3DA3"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C3239C">
        <w:rPr>
          <w:b/>
          <w:kern w:val="2"/>
          <w:lang w:eastAsia="zh-CN"/>
        </w:rPr>
        <w:t>27</w:t>
      </w:r>
      <w:r w:rsidR="008F076C">
        <w:rPr>
          <w:b/>
          <w:kern w:val="2"/>
          <w:lang w:eastAsia="zh-CN"/>
        </w:rPr>
        <w:tab/>
      </w:r>
      <w:r w:rsidR="00C3239C" w:rsidRPr="00C3239C">
        <w:rPr>
          <w:b/>
          <w:kern w:val="2"/>
          <w:lang w:eastAsia="zh-CN"/>
        </w:rPr>
        <w:t>R2-2406314</w:t>
      </w:r>
    </w:p>
    <w:p w14:paraId="7A0F35EC" w14:textId="2F483B90" w:rsidR="002D7EE1" w:rsidRPr="000C55FD" w:rsidRDefault="00C3239C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Ma</w:t>
      </w:r>
      <w:r w:rsidR="006672EB">
        <w:rPr>
          <w:b/>
          <w:kern w:val="2"/>
          <w:lang w:eastAsia="zh-CN"/>
        </w:rPr>
        <w:t>a</w:t>
      </w:r>
      <w:r>
        <w:rPr>
          <w:b/>
          <w:kern w:val="2"/>
          <w:lang w:eastAsia="zh-CN"/>
        </w:rPr>
        <w:t>stricht</w:t>
      </w:r>
      <w:r w:rsidR="00FE6DF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Netherlands</w:t>
      </w:r>
      <w:r w:rsidR="002D7EE1" w:rsidRPr="00203B02">
        <w:rPr>
          <w:b/>
          <w:kern w:val="2"/>
          <w:lang w:eastAsia="zh-CN"/>
        </w:rPr>
        <w:t xml:space="preserve">, </w:t>
      </w:r>
      <w:bookmarkStart w:id="1" w:name="OLE_LINK129"/>
      <w:bookmarkStart w:id="2" w:name="OLE_LINK130"/>
      <w:bookmarkStart w:id="3" w:name="OLE_LINK60"/>
      <w:r>
        <w:rPr>
          <w:b/>
          <w:kern w:val="2"/>
          <w:lang w:eastAsia="zh-CN"/>
        </w:rPr>
        <w:t>August</w:t>
      </w:r>
      <w:r w:rsidR="0091439E">
        <w:rPr>
          <w:b/>
          <w:kern w:val="2"/>
          <w:lang w:eastAsia="zh-CN"/>
        </w:rPr>
        <w:t xml:space="preserve"> </w:t>
      </w:r>
      <w:bookmarkEnd w:id="1"/>
      <w:bookmarkEnd w:id="2"/>
      <w:r>
        <w:rPr>
          <w:b/>
          <w:kern w:val="2"/>
          <w:lang w:eastAsia="zh-CN"/>
        </w:rPr>
        <w:t>19</w:t>
      </w:r>
      <w:r w:rsidRPr="00C3239C">
        <w:rPr>
          <w:b/>
          <w:kern w:val="2"/>
          <w:vertAlign w:val="superscript"/>
          <w:lang w:eastAsia="zh-CN"/>
        </w:rPr>
        <w:t>th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3"/>
      <w:r>
        <w:rPr>
          <w:b/>
          <w:kern w:val="2"/>
          <w:lang w:eastAsia="zh-CN"/>
        </w:rPr>
        <w:t>23</w:t>
      </w:r>
      <w:r w:rsidRPr="00C3239C">
        <w:rPr>
          <w:b/>
          <w:kern w:val="2"/>
          <w:vertAlign w:val="superscript"/>
          <w:lang w:eastAsia="zh-CN"/>
        </w:rPr>
        <w:t>rd</w:t>
      </w:r>
      <w:r w:rsidR="002D7EE1" w:rsidRPr="00203B02">
        <w:rPr>
          <w:b/>
          <w:kern w:val="2"/>
          <w:lang w:eastAsia="zh-CN"/>
        </w:rPr>
        <w:t>, 202</w:t>
      </w:r>
      <w:r w:rsidR="00146E17">
        <w:rPr>
          <w:b/>
          <w:kern w:val="2"/>
          <w:lang w:eastAsia="zh-CN"/>
        </w:rPr>
        <w:t>4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289A3E3B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C3239C">
        <w:rPr>
          <w:b/>
          <w:kern w:val="2"/>
          <w:lang w:eastAsia="zh-CN"/>
        </w:rPr>
        <w:t>8.11.1</w:t>
      </w:r>
    </w:p>
    <w:p w14:paraId="7B7A850E" w14:textId="6DDBFD2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</w:t>
      </w:r>
      <w:r w:rsidR="00071740">
        <w:rPr>
          <w:rFonts w:hint="eastAsia"/>
          <w:b/>
          <w:kern w:val="2"/>
          <w:lang w:eastAsia="zh-CN"/>
        </w:rPr>
        <w:t>,</w:t>
      </w:r>
      <w:r w:rsidR="00071740">
        <w:rPr>
          <w:b/>
          <w:kern w:val="2"/>
          <w:lang w:eastAsia="zh-CN"/>
        </w:rPr>
        <w:t xml:space="preserve"> </w:t>
      </w:r>
      <w:r w:rsidR="00C3239C">
        <w:rPr>
          <w:b/>
          <w:kern w:val="2"/>
          <w:lang w:eastAsia="zh-CN"/>
        </w:rPr>
        <w:t>HiSilicon</w:t>
      </w:r>
      <w:r w:rsidR="008F076C" w:rsidRPr="008F076C">
        <w:rPr>
          <w:b/>
          <w:kern w:val="2"/>
          <w:lang w:eastAsia="zh-CN"/>
        </w:rPr>
        <w:t>)</w:t>
      </w:r>
    </w:p>
    <w:p w14:paraId="264F76F4" w14:textId="21E85B2A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C3239C" w:rsidRPr="00C3239C">
        <w:rPr>
          <w:b/>
          <w:kern w:val="2"/>
          <w:lang w:eastAsia="zh-CN"/>
        </w:rPr>
        <w:t>RAN2 workplan for Rel-19 Evolution of NR duplex operation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756CC41B" w14:textId="2F6392B8" w:rsidR="008F076C" w:rsidRDefault="00C3239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</w:t>
      </w:r>
      <w:r>
        <w:rPr>
          <w:bCs/>
          <w:lang w:eastAsia="zh-CN"/>
        </w:rPr>
        <w:t>WID for the</w:t>
      </w:r>
      <w:r w:rsidR="008F076C"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 w:rsidR="008F076C">
        <w:rPr>
          <w:bCs/>
          <w:lang w:eastAsia="zh-CN"/>
        </w:rPr>
        <w:t xml:space="preserve"> </w:t>
      </w:r>
      <w:r>
        <w:rPr>
          <w:bCs/>
          <w:lang w:eastAsia="zh-CN"/>
        </w:rPr>
        <w:t>revised</w:t>
      </w:r>
      <w:r w:rsidR="008F076C">
        <w:rPr>
          <w:bCs/>
          <w:lang w:eastAsia="zh-CN"/>
        </w:rPr>
        <w:t xml:space="preserve"> in RAN#</w:t>
      </w:r>
      <w:r w:rsidR="00146E17">
        <w:rPr>
          <w:bCs/>
          <w:lang w:eastAsia="zh-CN"/>
        </w:rPr>
        <w:t>10</w:t>
      </w:r>
      <w:r>
        <w:rPr>
          <w:bCs/>
          <w:lang w:eastAsia="zh-CN"/>
        </w:rPr>
        <w:t>4</w:t>
      </w:r>
      <w:r w:rsidR="008F076C"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 w:rsidR="008F076C">
        <w:rPr>
          <w:bCs/>
          <w:lang w:eastAsia="zh-CN"/>
        </w:rPr>
        <w:t xml:space="preserve"> </w:t>
      </w:r>
      <w:r w:rsidR="00434966">
        <w:rPr>
          <w:bCs/>
          <w:lang w:eastAsia="zh-CN"/>
        </w:rPr>
        <w:t xml:space="preserve">accordingly </w:t>
      </w:r>
      <w:r w:rsidR="00554CD6"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RAN2 work plan for this WI </w:t>
      </w:r>
      <w:r w:rsidR="008F076C">
        <w:rPr>
          <w:lang w:eastAsia="zh-CN"/>
        </w:rPr>
        <w:t xml:space="preserve">is provided </w:t>
      </w:r>
      <w:r>
        <w:rPr>
          <w:lang w:eastAsia="zh-CN"/>
        </w:rPr>
        <w:t>below for information</w:t>
      </w:r>
      <w:r w:rsidR="008F076C">
        <w:rPr>
          <w:lang w:eastAsia="zh-CN"/>
        </w:rPr>
        <w:t>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6" w:name="OLE_LINK15"/>
      <w:bookmarkStart w:id="7" w:name="OLE_LINK77"/>
      <w:bookmarkStart w:id="8" w:name="OLE_LINK79"/>
      <w:r>
        <w:t>Work Plan</w:t>
      </w:r>
    </w:p>
    <w:p w14:paraId="708CDE8D" w14:textId="3D1D67E3" w:rsidR="008F076C" w:rsidRPr="00B7225D" w:rsidRDefault="008F076C" w:rsidP="008F076C">
      <w:pPr>
        <w:jc w:val="center"/>
      </w:pPr>
      <w:r>
        <w:t xml:space="preserve">Table 1: </w:t>
      </w:r>
      <w:r w:rsidR="00C3239C">
        <w:t>RAN2</w:t>
      </w:r>
      <w:r>
        <w:t xml:space="preserve">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862C96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862C96" w:rsidRDefault="00AB53A3" w:rsidP="00A24115">
            <w:pPr>
              <w:spacing w:after="0"/>
              <w:jc w:val="left"/>
              <w:rPr>
                <w:b/>
                <w:i/>
                <w:sz w:val="20"/>
                <w:szCs w:val="20"/>
                <w:lang w:val="en-GB"/>
              </w:rPr>
            </w:pPr>
            <w:bookmarkStart w:id="9" w:name="OLE_LINK80"/>
            <w:bookmarkStart w:id="10" w:name="OLE_LINK78"/>
            <w:bookmarkStart w:id="11" w:name="OLE_LINK73"/>
            <w:bookmarkStart w:id="12" w:name="_Hlk155103169"/>
            <w:bookmarkStart w:id="13" w:name="_Hlk155887839"/>
            <w:bookmarkStart w:id="14" w:name="_Hlk169770575"/>
            <w:bookmarkEnd w:id="6"/>
            <w:r w:rsidRPr="00862C96">
              <w:rPr>
                <w:b/>
                <w:i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862C96">
              <w:rPr>
                <w:b/>
                <w:i/>
                <w:sz w:val="20"/>
                <w:szCs w:val="20"/>
                <w:lang w:val="en-GB" w:eastAsia="zh-CN"/>
              </w:rPr>
              <w:t>and</w:t>
            </w:r>
            <w:r w:rsidR="00F8534F" w:rsidRPr="00862C96">
              <w:rPr>
                <w:b/>
                <w:i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862C96" w:rsidRDefault="008B19B0" w:rsidP="00A24115">
            <w:pPr>
              <w:spacing w:after="0"/>
              <w:jc w:val="left"/>
              <w:rPr>
                <w:b/>
                <w:i/>
                <w:sz w:val="20"/>
                <w:szCs w:val="20"/>
                <w:lang w:val="en-GB"/>
              </w:rPr>
            </w:pPr>
            <w:r w:rsidRPr="00862C96">
              <w:rPr>
                <w:b/>
                <w:i/>
                <w:sz w:val="20"/>
                <w:szCs w:val="20"/>
                <w:lang w:val="en-GB"/>
              </w:rPr>
              <w:t>Work p</w:t>
            </w:r>
            <w:r w:rsidR="00F8534F" w:rsidRPr="00862C96">
              <w:rPr>
                <w:b/>
                <w:i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5" w:name="_Hlk155887704"/>
            <w:bookmarkStart w:id="16" w:name="_Hlk155888377"/>
            <w:bookmarkEnd w:id="12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August, 2024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3029BFB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A54F6C6" w14:textId="63879B26" w:rsidR="00862C96" w:rsidRDefault="00862C96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862C96">
              <w:rPr>
                <w:bCs/>
                <w:sz w:val="20"/>
                <w:szCs w:val="20"/>
              </w:rPr>
              <w:t xml:space="preserve">by UEs in RRC _CONNECTED mode and RRC_IDLE/INACTIVE mode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Pr="00B51153">
              <w:rPr>
                <w:bCs/>
                <w:sz w:val="20"/>
                <w:szCs w:val="20"/>
              </w:rPr>
              <w:t xml:space="preserve"> </w:t>
            </w:r>
          </w:p>
          <w:p w14:paraId="05309A7E" w14:textId="10D5F630" w:rsidR="00E44670" w:rsidRPr="00862C96" w:rsidRDefault="008A4D98" w:rsidP="00862C96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="00C3239C">
              <w:rPr>
                <w:bCs/>
                <w:sz w:val="20"/>
                <w:szCs w:val="20"/>
                <w:lang w:val="en-GB"/>
              </w:rPr>
              <w:t xml:space="preserve"> other aspects </w:t>
            </w:r>
            <w:r w:rsidR="00C3239C" w:rsidRPr="00B51153">
              <w:rPr>
                <w:bCs/>
                <w:sz w:val="20"/>
                <w:szCs w:val="20"/>
              </w:rPr>
              <w:t xml:space="preserve">and </w:t>
            </w:r>
            <w:r w:rsidR="00C3239C"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  <w:r w:rsidR="00C3239C">
              <w:rPr>
                <w:bCs/>
                <w:sz w:val="20"/>
                <w:szCs w:val="20"/>
                <w:lang w:val="en-GB"/>
              </w:rPr>
              <w:t>, including e.g.</w:t>
            </w:r>
            <w:r w:rsidRPr="00B51153">
              <w:rPr>
                <w:bCs/>
                <w:sz w:val="20"/>
                <w:szCs w:val="20"/>
                <w:lang w:val="en-GB"/>
              </w:rPr>
              <w:t xml:space="preserve">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SBFD subbands</w:t>
            </w:r>
            <w:r w:rsidR="00C3239C">
              <w:rPr>
                <w:bCs/>
                <w:sz w:val="20"/>
                <w:szCs w:val="20"/>
              </w:rPr>
              <w:t xml:space="preserve">, </w:t>
            </w:r>
            <w:r w:rsidR="00C3239C" w:rsidRPr="00C3239C">
              <w:rPr>
                <w:bCs/>
                <w:sz w:val="20"/>
                <w:szCs w:val="20"/>
              </w:rPr>
              <w:t>UE transmission, reception and measurement behavior and procedures in SBFD symbols and/or non-SBFD symbols for SBFD aware UEs</w:t>
            </w:r>
            <w:r w:rsidR="00C3239C">
              <w:rPr>
                <w:bCs/>
                <w:sz w:val="20"/>
                <w:szCs w:val="20"/>
              </w:rPr>
              <w:t xml:space="preserve">, </w:t>
            </w:r>
            <w:r w:rsidR="00C3239C" w:rsidRPr="00C3239C">
              <w:rPr>
                <w:bCs/>
                <w:sz w:val="20"/>
                <w:szCs w:val="20"/>
              </w:rPr>
              <w:t>gNB-to-gNB co-channel CLI handling scheme(s) and UE-to-UE co-channel CLI handling scheme(s)</w:t>
            </w:r>
            <w:r w:rsidR="00C3239C">
              <w:rPr>
                <w:bCs/>
                <w:sz w:val="20"/>
                <w:szCs w:val="20"/>
              </w:rPr>
              <w:t xml:space="preserve">. </w:t>
            </w:r>
          </w:p>
        </w:tc>
      </w:tr>
      <w:bookmarkEnd w:id="13"/>
      <w:bookmarkEnd w:id="15"/>
      <w:bookmarkEnd w:id="16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RAN2#127bis (0.5 TU)</w:t>
            </w:r>
          </w:p>
          <w:p w14:paraId="1A74BD1C" w14:textId="2C106ECA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775439" w14:textId="3E1B7683" w:rsidR="00862C96" w:rsidRPr="00B51153" w:rsidRDefault="00862C96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</w:t>
            </w:r>
            <w:r w:rsidRPr="00862C96">
              <w:t xml:space="preserve">by UEs in RRC _CONNECTED mode and RRC_IDLE/INACTIVE mode </w:t>
            </w:r>
            <w:r w:rsidRPr="00B51153">
              <w:t xml:space="preserve">and RAN2 impacts of the potential solutions </w:t>
            </w:r>
          </w:p>
          <w:p w14:paraId="345D6546" w14:textId="77777777" w:rsidR="008A4D98" w:rsidRPr="00B51153" w:rsidRDefault="008A4D98" w:rsidP="00A24115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indication of time and frequency location of SBFD subbands and RAN2 impacts of the potential solutions </w:t>
            </w:r>
          </w:p>
          <w:p w14:paraId="556C9038" w14:textId="33117BCD" w:rsidR="008A4D98" w:rsidRPr="00B51153" w:rsidRDefault="00C3239C" w:rsidP="00622A85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>
              <w:t>Continue</w:t>
            </w:r>
            <w:r w:rsidR="008A4D98" w:rsidRPr="00B51153">
              <w:t xml:space="preserve"> discussion on UE transmission, reception and measurement behavior and procedures in SBFD symbols and/or non-SBFD symbols for SBFD aware UEs and assessment of RAN2 impacts of potential solutions</w:t>
            </w:r>
          </w:p>
          <w:p w14:paraId="0B879146" w14:textId="0AEE7209" w:rsidR="008A4D98" w:rsidRPr="00862C96" w:rsidRDefault="00C3239C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>
              <w:t>Continue</w:t>
            </w:r>
            <w:r w:rsidR="008A4D98" w:rsidRPr="00B51153">
              <w:t xml:space="preserve"> discussion on gNB-to-gNB co-channel CLI handling scheme(s) and UE-to-UE co-channel CLI handling scheme(s) and assessment of RAN2 impacts of potential solutions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November, 2024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280B1BDD" w14:textId="22E6EA0C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D38BF55" w14:textId="05FD5B38" w:rsidR="008A4D98" w:rsidRPr="00862C96" w:rsidRDefault="008A4D98" w:rsidP="00862C96">
            <w:pPr>
              <w:pStyle w:val="ListParagraph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</w:t>
            </w:r>
            <w:r w:rsidR="00862C96">
              <w:rPr>
                <w:kern w:val="24"/>
              </w:rPr>
              <w:t xml:space="preserve">on the </w:t>
            </w:r>
            <w:r w:rsidRPr="00B51153">
              <w:rPr>
                <w:kern w:val="24"/>
              </w:rPr>
              <w:t xml:space="preserve">stage-2 </w:t>
            </w:r>
            <w:r w:rsidR="00862C96">
              <w:rPr>
                <w:kern w:val="24"/>
                <w:lang w:val="en-US" w:eastAsia="zh-CN"/>
              </w:rPr>
              <w:t>speci</w:t>
            </w:r>
            <w:bookmarkStart w:id="17" w:name="_GoBack"/>
            <w:bookmarkEnd w:id="17"/>
            <w:r w:rsidR="00862C96">
              <w:rPr>
                <w:kern w:val="24"/>
                <w:lang w:val="sv-SE" w:eastAsia="zh-CN"/>
              </w:rPr>
              <w:t>fication</w:t>
            </w:r>
            <w:r w:rsidRPr="00B51153">
              <w:rPr>
                <w:kern w:val="24"/>
              </w:rPr>
              <w:t xml:space="preserve"> of the solutions and RAN2 impacts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2025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4B5D4A2D" w14:textId="6FF2B649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8FDA227" w14:textId="521A3A25" w:rsidR="008A4D98" w:rsidRPr="00B51153" w:rsidRDefault="008A4D98" w:rsidP="00A24115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54F38CEB" w14:textId="63A13308" w:rsidR="008A4D98" w:rsidRPr="00862C96" w:rsidRDefault="008A4D98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CRs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2025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38149D8C" w14:textId="08483B96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ED08452" w14:textId="1D56BF6F" w:rsidR="008A4D98" w:rsidRPr="00B51153" w:rsidRDefault="008A4D98" w:rsidP="00A24115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the </w:t>
            </w:r>
            <w:r w:rsidR="00862C96">
              <w:t xml:space="preserve">discussion on the </w:t>
            </w:r>
            <w:r w:rsidRPr="00B51153">
              <w:t>details of the solutions and RAN2 impacts</w:t>
            </w:r>
          </w:p>
          <w:p w14:paraId="09ECE21F" w14:textId="064C6597" w:rsidR="008A4D98" w:rsidRPr="00862C96" w:rsidRDefault="008A4D98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</w:tc>
      </w:tr>
      <w:tr w:rsidR="00B51153" w:rsidRPr="00B51153" w14:paraId="6B4DD079" w14:textId="77777777" w:rsidTr="00434966">
        <w:trPr>
          <w:trHeight w:val="5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2025</w:t>
            </w:r>
          </w:p>
          <w:p w14:paraId="47E32795" w14:textId="6912FE2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0724855" w14:textId="7D3AB6BB" w:rsidR="00B373DC" w:rsidRPr="00B51153" w:rsidRDefault="008A4D98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</w:tc>
      </w:tr>
      <w:tr w:rsidR="00B51153" w:rsidRPr="00B51153" w14:paraId="37F69F87" w14:textId="77777777" w:rsidTr="00434966">
        <w:trPr>
          <w:trHeight w:val="65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0D0A08EB" w14:textId="6126E611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504E5F4" w14:textId="02381FA9" w:rsidR="00B25466" w:rsidRPr="00B51153" w:rsidRDefault="008A4D98" w:rsidP="00862C96">
            <w:pPr>
              <w:pStyle w:val="ListParagraph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</w:tc>
      </w:tr>
      <w:bookmarkEnd w:id="14"/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 w:eastAsia="zh-CN"/>
        </w:rPr>
      </w:pPr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bookmarkEnd w:id="7"/>
      <w:bookmarkEnd w:id="8"/>
      <w:bookmarkEnd w:id="9"/>
      <w:bookmarkEnd w:id="10"/>
      <w:bookmarkEnd w:id="11"/>
      <w:r w:rsidRPr="000C55FD">
        <w:t>References</w:t>
      </w:r>
    </w:p>
    <w:p w14:paraId="5ED7F33E" w14:textId="16D9561C" w:rsidR="00A10E35" w:rsidRDefault="008F076C" w:rsidP="008F076C">
      <w:pPr>
        <w:pStyle w:val="References"/>
        <w:rPr>
          <w:lang w:eastAsia="zh-CN"/>
        </w:rPr>
      </w:pPr>
      <w:bookmarkStart w:id="21" w:name="_Ref126161719"/>
      <w:bookmarkStart w:id="22" w:name="_Ref6671378"/>
      <w:bookmarkStart w:id="23" w:name="_Ref100139785"/>
      <w:bookmarkStart w:id="24" w:name="_Ref47189064"/>
      <w:bookmarkStart w:id="25" w:name="_Ref167612875"/>
      <w:bookmarkStart w:id="26" w:name="_Ref167612671"/>
      <w:bookmarkEnd w:id="18"/>
      <w:bookmarkEnd w:id="19"/>
      <w:bookmarkEnd w:id="20"/>
      <w:r w:rsidRPr="008F076C">
        <w:rPr>
          <w:lang w:eastAsia="zh-CN"/>
        </w:rPr>
        <w:t>RP-2</w:t>
      </w:r>
      <w:r w:rsidR="00C3239C">
        <w:rPr>
          <w:lang w:eastAsia="zh-CN"/>
        </w:rPr>
        <w:t>41614</w:t>
      </w:r>
      <w:r>
        <w:rPr>
          <w:lang w:eastAsia="zh-CN"/>
        </w:rPr>
        <w:t xml:space="preserve">, </w:t>
      </w:r>
      <w:r w:rsidR="00C3239C" w:rsidRPr="00C3239C">
        <w:rPr>
          <w:lang w:eastAsia="zh-CN"/>
        </w:rPr>
        <w:t>Revised WID: Evolution of NR duplex operation: Sub-band full duplex (SBFD)</w:t>
      </w:r>
      <w:r w:rsidR="00C35320">
        <w:rPr>
          <w:lang w:eastAsia="zh-CN"/>
        </w:rPr>
        <w:t>.</w:t>
      </w:r>
      <w:bookmarkEnd w:id="0"/>
      <w:bookmarkEnd w:id="21"/>
      <w:bookmarkEnd w:id="22"/>
      <w:bookmarkEnd w:id="23"/>
      <w:bookmarkEnd w:id="24"/>
      <w:bookmarkEnd w:id="25"/>
      <w:bookmarkEnd w:id="26"/>
    </w:p>
    <w:sectPr w:rsidR="00A10E35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79D8D" w14:textId="77777777" w:rsidR="004879A0" w:rsidRDefault="004879A0">
      <w:r>
        <w:separator/>
      </w:r>
    </w:p>
  </w:endnote>
  <w:endnote w:type="continuationSeparator" w:id="0">
    <w:p w14:paraId="7B7BFD84" w14:textId="77777777" w:rsidR="004879A0" w:rsidRDefault="0048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51304" w14:textId="77777777" w:rsidR="004879A0" w:rsidRDefault="004879A0">
      <w:r>
        <w:separator/>
      </w:r>
    </w:p>
  </w:footnote>
  <w:footnote w:type="continuationSeparator" w:id="0">
    <w:p w14:paraId="1BBBBCC8" w14:textId="77777777" w:rsidR="004879A0" w:rsidRDefault="00487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5E41"/>
    <w:rsid w:val="000A6351"/>
    <w:rsid w:val="000A63D6"/>
    <w:rsid w:val="000A6410"/>
    <w:rsid w:val="000A72E2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4966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879A0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598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2EB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C96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8A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239C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EEF6B-03E0-42E9-942A-BD374DEA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Huawei-Tao Cai</cp:lastModifiedBy>
  <cp:revision>4</cp:revision>
  <cp:lastPrinted>2007-06-18T22:08:00Z</cp:lastPrinted>
  <dcterms:created xsi:type="dcterms:W3CDTF">2024-08-07T15:00:00Z</dcterms:created>
  <dcterms:modified xsi:type="dcterms:W3CDTF">2024-08-07T15:07:00Z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(3)m+O8ol9ETon0zOTjhhNDIgkEVFCYJLlxeQ8Ay7h09lB2bonrPikc/tLDFVTYAB8HdqAuQr7V
Cywo0NJYTnymt/8om7YRT9RIn/CnNEk6XOuQIC+Fx2cefCfsW7uV0yUF/zKdsUzbIk7mmdoZ
bHlXdqI1BnXg/m4lKBVMsr+dJaOBQ/DiiWXH1bjsMg6H/WSWbDqmi4jN0TeoaWuAAgoHKxWo
/LXVBDSmoLuv7QKK5y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KRRfeLFqN+SDs8tX5tQcPl7r4owYIRi5QK0VerqIqz+zOMX5UoX/zA
1G9R+ogni8gYPW9x8bPrInqeC+nN0qf45RuCqTMX8rAND7GLt+Yfnf5tFNI6sGStweOBJcHB
egPryi554yYuB8+xh3jekDWbFGPCN5+kAlEesaIb2rZ6ztOQsz0QL/5D5V4VvUkEarshu4u7
pvOaUiPdHHX4aUY7DUDUX9utQelxZn5JaQbC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uZ0EFUG1flqlwZjLkuTCgvlDjnmcfK/ANbc1
wiCkpv9GJikPrS0Z21kIw4dARbMibw==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1722854032</vt:lpwstr>
  </property>
</Properties>
</file>